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B6" w:rsidRDefault="00E632B6" w:rsidP="00E63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VADOVĖLIŲ IR MOKYMO PRIEMONIŲ, ĮSIGYTŲ 2023 METAIS, SĄRAŠAS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7505"/>
        <w:gridCol w:w="1511"/>
      </w:tblGrid>
      <w:tr w:rsidR="00E632B6" w:rsidTr="00E632B6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6" w:rsidRDefault="00E63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VADOVĖLIAI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1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2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k. ir literatūra. Taip 3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1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2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32B6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Taip 3 dalis.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B6" w:rsidRDefault="00E632B6" w:rsidP="00E63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055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5D" w:rsidRDefault="009A055D" w:rsidP="009A05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Vsuomenės</w:t>
            </w:r>
            <w:proofErr w:type="spellEnd"/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ugdymas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5D" w:rsidRDefault="009A055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055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5D" w:rsidRDefault="009A055D" w:rsidP="009A05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mokslas. 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5D" w:rsidRDefault="009A055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A2D">
              <w:rPr>
                <w:rFonts w:ascii="Times New Roman" w:hAnsi="Times New Roman" w:cs="Times New Roman"/>
                <w:sz w:val="24"/>
                <w:szCs w:val="24"/>
              </w:rPr>
              <w:t xml:space="preserve">(2nd </w:t>
            </w:r>
            <w:proofErr w:type="spellStart"/>
            <w:r w:rsidRPr="00950A2D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50A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A65C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Pr="00950A2D">
              <w:rPr>
                <w:rFonts w:ascii="Times New Roman" w:hAnsi="Times New Roman" w:cs="Times New Roman"/>
                <w:sz w:val="24"/>
                <w:szCs w:val="24"/>
              </w:rPr>
              <w:t xml:space="preserve">nd </w:t>
            </w:r>
            <w:proofErr w:type="spellStart"/>
            <w:r w:rsidRPr="00950A2D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50A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 1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 2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A0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6202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2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794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0A2D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091C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2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kalba. 1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kalba. 2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D2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D2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 dalis. 5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950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6533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1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65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6533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1 dalis.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65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Fizika? Tai labai paprasta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7. 7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E632B6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2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1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Biologija. 2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9. 1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272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9. 2 dalis. 9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1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A65C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Istorija. 2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1 dalis. 11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815C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Literatūra. 2 dalis. 11 klasė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A" w:rsidRDefault="004815CA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Pr="00CA599D" w:rsidRDefault="00CA599D" w:rsidP="00CA5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99D">
              <w:rPr>
                <w:rFonts w:ascii="Times New Roman" w:hAnsi="Times New Roman" w:cs="Times New Roman"/>
                <w:b/>
                <w:sz w:val="24"/>
                <w:szCs w:val="24"/>
              </w:rPr>
              <w:t>MOKY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bookmarkStart w:id="0" w:name="_GoBack"/>
            <w:bookmarkEnd w:id="0"/>
            <w:r w:rsidRPr="00CA599D">
              <w:rPr>
                <w:rFonts w:ascii="Times New Roman" w:hAnsi="Times New Roman" w:cs="Times New Roman"/>
                <w:b/>
                <w:sz w:val="24"/>
                <w:szCs w:val="24"/>
              </w:rPr>
              <w:t>O PRIEMONĖS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Krepinis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popierius, guašas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Popierius A4, Spalvotas popierius, spalvotas kartonas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 technologijų pamokoms (šlifavimo popierius, pjūkleliai, klijai, kt.)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Priemonė muzikos pamokai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Boombox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99D" w:rsidRDefault="00CA599D" w:rsidP="00CA5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CD/MP3/USB/SENCOR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9D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 užduotys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9D" w:rsidRDefault="00CA599D" w:rsidP="005E7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EC" w:rsidTr="007F139E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EC" w:rsidRPr="00216FEC" w:rsidRDefault="00216FEC" w:rsidP="00CA5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IKIMOKYKLINIO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UGDYMO SKYRIAUS </w:t>
            </w:r>
            <w:r w:rsidR="00CA599D">
              <w:rPr>
                <w:rFonts w:ascii="Times New Roman" w:hAnsi="Times New Roman" w:cs="Times New Roman"/>
                <w:b/>
                <w:sz w:val="24"/>
                <w:szCs w:val="24"/>
              </w:rPr>
              <w:t>MOKYM</w:t>
            </w:r>
            <w:r w:rsidRPr="00216FEC">
              <w:rPr>
                <w:rFonts w:ascii="Times New Roman" w:hAnsi="Times New Roman" w:cs="Times New Roman"/>
                <w:b/>
                <w:sz w:val="24"/>
                <w:szCs w:val="24"/>
              </w:rPr>
              <w:t>O PRIEMONĖS</w:t>
            </w:r>
          </w:p>
        </w:tc>
      </w:tr>
      <w:tr w:rsidR="00F07224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Pr="00707118" w:rsidRDefault="00F07224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Edukacinė priemonė „Šviesos panelė “(16)</w:t>
            </w:r>
            <w:r w:rsidR="00216FEC"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 skirta vaikų regėjimo ir lytėjimo pajučiams lavinti.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Default="00F07224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224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Pr="00707118" w:rsidRDefault="00F07224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Edukacinė priemonė „Šviesos panelė ir kodavimo sistema“</w:t>
            </w:r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skirta regėjimo, logikos, matematikos, geometrijos lavinimui.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Default="00F07224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7224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Pr="00707118" w:rsidRDefault="00DF188D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Lavinimo  priemonė</w:t>
            </w:r>
            <w:r w:rsidR="00F810F1"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 „Sensorinė grindų plytelė“</w:t>
            </w:r>
            <w:r w:rsidR="00216FEC"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 vizualinei ir jutiminei </w:t>
            </w:r>
            <w:proofErr w:type="spellStart"/>
            <w:r w:rsidR="00216FEC" w:rsidRPr="00707118">
              <w:rPr>
                <w:rFonts w:ascii="Times New Roman" w:hAnsi="Times New Roman" w:cs="Times New Roman"/>
                <w:sz w:val="24"/>
                <w:szCs w:val="24"/>
              </w:rPr>
              <w:t>patirtirčiai</w:t>
            </w:r>
            <w:proofErr w:type="spellEnd"/>
            <w:r w:rsidR="00216FEC" w:rsidRPr="00707118">
              <w:rPr>
                <w:rFonts w:ascii="Times New Roman" w:hAnsi="Times New Roman" w:cs="Times New Roman"/>
                <w:sz w:val="24"/>
                <w:szCs w:val="24"/>
              </w:rPr>
              <w:t>,  padeda judėti ir tyrinėti paviršius.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Default="00F810F1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7224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Pr="00707118" w:rsidRDefault="00871398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Edukacinis konstruktoriaus ir </w:t>
            </w:r>
            <w:proofErr w:type="spellStart"/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robotikos</w:t>
            </w:r>
            <w:proofErr w:type="spellEnd"/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rinkinys  „</w:t>
            </w: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STEAM </w:t>
            </w:r>
            <w:proofErr w:type="spellStart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Qboidz</w:t>
            </w:r>
            <w:proofErr w:type="spellEnd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 EDU konstruktorius (nuo 3 iki 6 +metų)“</w:t>
            </w:r>
            <w:r w:rsidR="00707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118">
              <w:rPr>
                <w:rFonts w:ascii="Poppins" w:hAnsi="Poppins"/>
                <w:color w:val="000000"/>
                <w:sz w:val="21"/>
                <w:szCs w:val="21"/>
                <w:shd w:val="clear" w:color="auto" w:fill="FFFFFF"/>
              </w:rPr>
              <w:t>su galimybe koduoti ir animuoti modelius.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4" w:rsidRDefault="00871398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1398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98" w:rsidRPr="00707118" w:rsidRDefault="00871398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Sensorikos</w:t>
            </w:r>
            <w:proofErr w:type="spellEnd"/>
            <w:r w:rsidRPr="00707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priemonė „Burbulų bokštas su žuvimis, 105 cm.“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98" w:rsidRDefault="00871398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1398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98" w:rsidRPr="00707118" w:rsidRDefault="00871398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Kūrybinis konstruktorius „</w:t>
            </w:r>
            <w:proofErr w:type="spellStart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Bric</w:t>
            </w:r>
            <w:proofErr w:type="spellEnd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  <w:proofErr w:type="spellEnd"/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98" w:rsidRDefault="00871398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0D6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6A" w:rsidRPr="00707118" w:rsidRDefault="00216FEC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Edukacinė priemonė „</w:t>
            </w:r>
            <w:r w:rsidR="00C60D6A" w:rsidRPr="00707118">
              <w:rPr>
                <w:rFonts w:ascii="Times New Roman" w:hAnsi="Times New Roman" w:cs="Times New Roman"/>
                <w:sz w:val="24"/>
                <w:szCs w:val="24"/>
              </w:rPr>
              <w:t>Matematikos rinkinys</w:t>
            </w: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“ skirta atlikti matematinius veiksmus su kaladėlėmis.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6A" w:rsidRDefault="00C60D6A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D6A" w:rsidTr="00BF71D8"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6A" w:rsidRPr="00707118" w:rsidRDefault="00216FEC" w:rsidP="00707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118">
              <w:rPr>
                <w:rFonts w:ascii="Times New Roman" w:hAnsi="Times New Roman" w:cs="Times New Roman"/>
                <w:sz w:val="24"/>
                <w:szCs w:val="24"/>
              </w:rPr>
              <w:t>Edukacinė priemonė „Kodavimo žaidimas“ moko  programuoti linksmai ir be kompiuterių, lavina, krypčių supratimą, sekas, moko spręsti problemas ir kt.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6A" w:rsidRDefault="00216FEC" w:rsidP="00F81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32B6" w:rsidRDefault="00E632B6" w:rsidP="00E632B6"/>
    <w:p w:rsidR="004145D6" w:rsidRDefault="004145D6"/>
    <w:sectPr w:rsidR="004145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B6"/>
    <w:rsid w:val="00216FEC"/>
    <w:rsid w:val="004145D6"/>
    <w:rsid w:val="004815CA"/>
    <w:rsid w:val="0058105E"/>
    <w:rsid w:val="005E7CCC"/>
    <w:rsid w:val="0065339E"/>
    <w:rsid w:val="00707118"/>
    <w:rsid w:val="00710118"/>
    <w:rsid w:val="0079404B"/>
    <w:rsid w:val="00871398"/>
    <w:rsid w:val="00950A2D"/>
    <w:rsid w:val="009A055D"/>
    <w:rsid w:val="00BF71D8"/>
    <w:rsid w:val="00C60D6A"/>
    <w:rsid w:val="00CA599D"/>
    <w:rsid w:val="00DF188D"/>
    <w:rsid w:val="00E44F18"/>
    <w:rsid w:val="00E632B6"/>
    <w:rsid w:val="00EF5D9E"/>
    <w:rsid w:val="00F07224"/>
    <w:rsid w:val="00F8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3ED0"/>
  <w15:docId w15:val="{89AB1176-E8FF-4EFE-99BC-2B651385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32B6"/>
    <w:pPr>
      <w:spacing w:after="160"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632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Direktorė</cp:lastModifiedBy>
  <cp:revision>5</cp:revision>
  <dcterms:created xsi:type="dcterms:W3CDTF">2024-01-17T09:56:00Z</dcterms:created>
  <dcterms:modified xsi:type="dcterms:W3CDTF">2024-01-18T09:46:00Z</dcterms:modified>
</cp:coreProperties>
</file>